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DBB6" w14:textId="77777777" w:rsidR="000E4154" w:rsidRPr="000E4154" w:rsidRDefault="000E4154" w:rsidP="000E4154">
      <w:pPr>
        <w:jc w:val="center"/>
        <w:rPr>
          <w:rFonts w:ascii="Arial" w:eastAsia="Times New Roman" w:hAnsi="Arial" w:cs="Arial"/>
          <w:b/>
          <w:bCs/>
          <w:color w:val="8D2424"/>
          <w:sz w:val="36"/>
          <w:szCs w:val="36"/>
          <w:u w:val="single"/>
          <w:lang w:eastAsia="en-GB"/>
        </w:rPr>
      </w:pPr>
      <w:r w:rsidRPr="000E4154">
        <w:rPr>
          <w:rFonts w:ascii="Arial" w:eastAsia="Times New Roman" w:hAnsi="Arial" w:cs="Arial"/>
          <w:b/>
          <w:bCs/>
          <w:color w:val="8D2424"/>
          <w:sz w:val="36"/>
          <w:szCs w:val="36"/>
          <w:u w:val="single"/>
          <w:lang w:eastAsia="en-GB"/>
        </w:rPr>
        <w:t>31</w:t>
      </w:r>
      <w:r w:rsidRPr="000E4154">
        <w:rPr>
          <w:rFonts w:ascii="Arial" w:eastAsia="Times New Roman" w:hAnsi="Arial" w:cs="Arial"/>
          <w:b/>
          <w:bCs/>
          <w:color w:val="8D2424"/>
          <w:sz w:val="36"/>
          <w:szCs w:val="36"/>
          <w:u w:val="single"/>
          <w:vertAlign w:val="superscript"/>
          <w:lang w:eastAsia="en-GB"/>
        </w:rPr>
        <w:t>st</w:t>
      </w:r>
      <w:r w:rsidRPr="000E4154">
        <w:rPr>
          <w:rFonts w:ascii="Arial" w:eastAsia="Times New Roman" w:hAnsi="Arial" w:cs="Arial"/>
          <w:b/>
          <w:bCs/>
          <w:color w:val="8D2424"/>
          <w:sz w:val="36"/>
          <w:szCs w:val="36"/>
          <w:u w:val="single"/>
          <w:lang w:eastAsia="en-GB"/>
        </w:rPr>
        <w:t xml:space="preserve"> </w:t>
      </w:r>
      <w:r w:rsidRPr="000E4154">
        <w:rPr>
          <w:rFonts w:ascii="Arial" w:eastAsia="Times New Roman" w:hAnsi="Arial" w:cs="Arial"/>
          <w:b/>
          <w:bCs/>
          <w:color w:val="8D2424"/>
          <w:sz w:val="36"/>
          <w:szCs w:val="36"/>
          <w:u w:val="single"/>
          <w:lang w:eastAsia="en-GB"/>
        </w:rPr>
        <w:t>January 2019</w:t>
      </w:r>
    </w:p>
    <w:p w14:paraId="213230FB" w14:textId="7DA60E69" w:rsidR="000E4154" w:rsidRPr="000E4154" w:rsidRDefault="000E4154" w:rsidP="000E4154">
      <w:pPr>
        <w:jc w:val="center"/>
        <w:rPr>
          <w:rFonts w:ascii="Times New Roman" w:eastAsia="Times New Roman" w:hAnsi="Times New Roman" w:cs="Times New Roman"/>
          <w:u w:val="single"/>
          <w:lang w:eastAsia="en-GB"/>
        </w:rPr>
      </w:pPr>
      <w:r w:rsidRPr="000E4154">
        <w:rPr>
          <w:rFonts w:ascii="Arial" w:eastAsia="Times New Roman" w:hAnsi="Arial" w:cs="Arial"/>
          <w:b/>
          <w:bCs/>
          <w:color w:val="8D2424"/>
          <w:sz w:val="36"/>
          <w:szCs w:val="36"/>
          <w:u w:val="single"/>
          <w:lang w:eastAsia="en-GB"/>
        </w:rPr>
        <w:br/>
        <w:t>Friends of Lincoln Castle benefit from donation by local house builder.</w:t>
      </w:r>
    </w:p>
    <w:p w14:paraId="6B41E509" w14:textId="6B90C1D6" w:rsidR="00345022" w:rsidRDefault="00345022"/>
    <w:p w14:paraId="2B691E16" w14:textId="7AB408D5" w:rsidR="000E4154" w:rsidRDefault="000E4154"/>
    <w:p w14:paraId="67C3C139" w14:textId="01F2276B" w:rsidR="000E4154" w:rsidRDefault="000E4154" w:rsidP="000E4154">
      <w:pPr>
        <w:jc w:val="center"/>
      </w:pPr>
      <w:r>
        <w:rPr>
          <w:noProof/>
        </w:rPr>
        <w:drawing>
          <wp:inline distT="0" distB="0" distL="0" distR="0" wp14:anchorId="6E9FD79D" wp14:editId="69231539">
            <wp:extent cx="2548467" cy="1911350"/>
            <wp:effectExtent l="0" t="0" r="4445" b="0"/>
            <wp:docPr id="1" name="Picture 1"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tnut-homes-donation_orig.png"/>
                    <pic:cNvPicPr/>
                  </pic:nvPicPr>
                  <pic:blipFill>
                    <a:blip r:embed="rId4">
                      <a:extLst>
                        <a:ext uri="{28A0092B-C50C-407E-A947-70E740481C1C}">
                          <a14:useLocalDpi xmlns:a14="http://schemas.microsoft.com/office/drawing/2010/main" val="0"/>
                        </a:ext>
                      </a:extLst>
                    </a:blip>
                    <a:stretch>
                      <a:fillRect/>
                    </a:stretch>
                  </pic:blipFill>
                  <pic:spPr>
                    <a:xfrm>
                      <a:off x="0" y="0"/>
                      <a:ext cx="2559345" cy="1919508"/>
                    </a:xfrm>
                    <a:prstGeom prst="rect">
                      <a:avLst/>
                    </a:prstGeom>
                  </pic:spPr>
                </pic:pic>
              </a:graphicData>
            </a:graphic>
          </wp:inline>
        </w:drawing>
      </w:r>
    </w:p>
    <w:p w14:paraId="41DEE313" w14:textId="4AA505C2" w:rsidR="000E4154" w:rsidRPr="000E4154" w:rsidRDefault="000E4154" w:rsidP="000E4154">
      <w:pPr>
        <w:jc w:val="center"/>
        <w:rPr>
          <w:sz w:val="16"/>
          <w:szCs w:val="16"/>
        </w:rPr>
      </w:pPr>
    </w:p>
    <w:p w14:paraId="739A420B" w14:textId="3D5FAD6B" w:rsidR="000E4154" w:rsidRPr="000E4154" w:rsidRDefault="000E4154" w:rsidP="000E4154">
      <w:pPr>
        <w:jc w:val="center"/>
        <w:rPr>
          <w:rFonts w:ascii="Arial" w:eastAsia="Times New Roman" w:hAnsi="Arial" w:cs="Arial"/>
          <w:color w:val="666666"/>
          <w:sz w:val="16"/>
          <w:szCs w:val="16"/>
          <w:shd w:val="clear" w:color="auto" w:fill="FFFFFF"/>
          <w:lang w:eastAsia="en-GB"/>
        </w:rPr>
      </w:pPr>
      <w:r w:rsidRPr="000E4154">
        <w:rPr>
          <w:rFonts w:ascii="Arial" w:eastAsia="Times New Roman" w:hAnsi="Arial" w:cs="Arial"/>
          <w:color w:val="666666"/>
          <w:sz w:val="16"/>
          <w:szCs w:val="16"/>
          <w:shd w:val="clear" w:color="auto" w:fill="FFFFFF"/>
          <w:lang w:eastAsia="en-GB"/>
        </w:rPr>
        <w:t>David Newton, Managing Director of Chestnut Homes presents the cheque to the Friends of Lincoln Castle.</w:t>
      </w:r>
    </w:p>
    <w:p w14:paraId="468B2928" w14:textId="55AC85E0" w:rsidR="000E4154" w:rsidRPr="000E4154" w:rsidRDefault="000E4154" w:rsidP="000E4154">
      <w:pPr>
        <w:jc w:val="center"/>
        <w:rPr>
          <w:rFonts w:ascii="Times New Roman" w:eastAsia="Times New Roman" w:hAnsi="Times New Roman" w:cs="Times New Roman"/>
          <w:sz w:val="16"/>
          <w:szCs w:val="16"/>
          <w:lang w:eastAsia="en-GB"/>
        </w:rPr>
      </w:pPr>
      <w:r w:rsidRPr="000E4154">
        <w:rPr>
          <w:rFonts w:ascii="Arial" w:eastAsia="Times New Roman" w:hAnsi="Arial" w:cs="Arial"/>
          <w:color w:val="666666"/>
          <w:sz w:val="16"/>
          <w:szCs w:val="16"/>
          <w:shd w:val="clear" w:color="auto" w:fill="FFFFFF"/>
          <w:lang w:eastAsia="en-GB"/>
        </w:rPr>
        <w:t>Left to right;</w:t>
      </w:r>
      <w:r>
        <w:rPr>
          <w:rFonts w:ascii="Arial" w:eastAsia="Times New Roman" w:hAnsi="Arial" w:cs="Arial"/>
          <w:color w:val="666666"/>
          <w:sz w:val="16"/>
          <w:szCs w:val="16"/>
          <w:shd w:val="clear" w:color="auto" w:fill="FFFFFF"/>
          <w:lang w:eastAsia="en-GB"/>
        </w:rPr>
        <w:t xml:space="preserve"> B</w:t>
      </w:r>
      <w:r w:rsidRPr="000E4154">
        <w:rPr>
          <w:rFonts w:ascii="Arial" w:eastAsia="Times New Roman" w:hAnsi="Arial" w:cs="Arial"/>
          <w:color w:val="666666"/>
          <w:sz w:val="16"/>
          <w:szCs w:val="16"/>
          <w:shd w:val="clear" w:color="auto" w:fill="FFFFFF"/>
          <w:lang w:eastAsia="en-GB"/>
        </w:rPr>
        <w:t>rian Holman – playing Rev Henry Richter,</w:t>
      </w:r>
      <w:r w:rsidRPr="000E4154">
        <w:rPr>
          <w:rFonts w:ascii="Arial" w:eastAsia="Times New Roman" w:hAnsi="Arial" w:cs="Arial"/>
          <w:color w:val="666666"/>
          <w:sz w:val="16"/>
          <w:szCs w:val="16"/>
          <w:lang w:eastAsia="en-GB"/>
        </w:rPr>
        <w:t xml:space="preserve"> </w:t>
      </w:r>
      <w:r w:rsidRPr="000E4154">
        <w:rPr>
          <w:rFonts w:ascii="Arial" w:eastAsia="Times New Roman" w:hAnsi="Arial" w:cs="Arial"/>
          <w:color w:val="666666"/>
          <w:sz w:val="16"/>
          <w:szCs w:val="16"/>
          <w:shd w:val="clear" w:color="auto" w:fill="FFFFFF"/>
          <w:lang w:eastAsia="en-GB"/>
        </w:rPr>
        <w:t>Margaret Carstairs – playing Mrs Mary Richter, Jane Bailey – playing Elizabeth Hewitt, Doug Carstairs – playing Governor James Foster,</w:t>
      </w:r>
      <w:r w:rsidRPr="000E4154">
        <w:rPr>
          <w:rFonts w:ascii="Arial" w:eastAsia="Times New Roman" w:hAnsi="Arial" w:cs="Arial"/>
          <w:color w:val="666666"/>
          <w:sz w:val="16"/>
          <w:szCs w:val="16"/>
          <w:shd w:val="clear" w:color="auto" w:fill="FFFFFF"/>
          <w:lang w:eastAsia="en-GB"/>
        </w:rPr>
        <w:t xml:space="preserve"> </w:t>
      </w:r>
      <w:r w:rsidRPr="000E4154">
        <w:rPr>
          <w:rFonts w:ascii="Arial" w:eastAsia="Times New Roman" w:hAnsi="Arial" w:cs="Arial"/>
          <w:color w:val="666666"/>
          <w:sz w:val="16"/>
          <w:szCs w:val="16"/>
          <w:shd w:val="clear" w:color="auto" w:fill="FFFFFF"/>
          <w:lang w:eastAsia="en-GB"/>
        </w:rPr>
        <w:t xml:space="preserve">Andrew Brown – playing William </w:t>
      </w:r>
      <w:proofErr w:type="gramStart"/>
      <w:r w:rsidRPr="000E4154">
        <w:rPr>
          <w:rFonts w:ascii="Arial" w:eastAsia="Times New Roman" w:hAnsi="Arial" w:cs="Arial"/>
          <w:color w:val="666666"/>
          <w:sz w:val="16"/>
          <w:szCs w:val="16"/>
          <w:shd w:val="clear" w:color="auto" w:fill="FFFFFF"/>
          <w:lang w:eastAsia="en-GB"/>
        </w:rPr>
        <w:t>Henderson ,</w:t>
      </w:r>
      <w:proofErr w:type="gramEnd"/>
      <w:r w:rsidRPr="000E4154">
        <w:rPr>
          <w:rFonts w:ascii="Arial" w:eastAsia="Times New Roman" w:hAnsi="Arial" w:cs="Arial"/>
          <w:color w:val="666666"/>
          <w:sz w:val="16"/>
          <w:szCs w:val="16"/>
          <w:shd w:val="clear" w:color="auto" w:fill="FFFFFF"/>
          <w:lang w:eastAsia="en-GB"/>
        </w:rPr>
        <w:t xml:space="preserve"> David Newton, Managing Director of Chestnut Homes</w:t>
      </w:r>
    </w:p>
    <w:p w14:paraId="37DAC6FB" w14:textId="62E85F93" w:rsidR="000E4154" w:rsidRDefault="000E4154" w:rsidP="000E4154">
      <w:pPr>
        <w:jc w:val="center"/>
      </w:pPr>
    </w:p>
    <w:p w14:paraId="62DEC31C" w14:textId="77777777" w:rsidR="000E4154" w:rsidRPr="000E4154" w:rsidRDefault="000E4154" w:rsidP="000E4154">
      <w:pPr>
        <w:spacing w:line="360" w:lineRule="auto"/>
        <w:rPr>
          <w:rFonts w:ascii="Times New Roman" w:eastAsia="Times New Roman" w:hAnsi="Times New Roman" w:cs="Times New Roman"/>
          <w:lang w:eastAsia="en-GB"/>
        </w:rPr>
      </w:pPr>
      <w:bookmarkStart w:id="0" w:name="_GoBack"/>
      <w:r w:rsidRPr="000E4154">
        <w:rPr>
          <w:rFonts w:ascii="Arial" w:eastAsia="Times New Roman" w:hAnsi="Arial" w:cs="Arial"/>
          <w:color w:val="666666"/>
          <w:sz w:val="18"/>
          <w:szCs w:val="18"/>
          <w:shd w:val="clear" w:color="auto" w:fill="FFFFFF"/>
          <w:lang w:eastAsia="en-GB"/>
        </w:rPr>
        <w:t>Local house builder Chestnut Homes held its 30th anniversary celebrations at the Victorian Prison in Lincoln Castle, with members of the Prison Group of  Friends of Lincoln Castle dressing in period clothing to add to the party’s atmosphere.</w:t>
      </w:r>
      <w:r w:rsidRPr="000E4154">
        <w:rPr>
          <w:rFonts w:ascii="Arial" w:eastAsia="Times New Roman" w:hAnsi="Arial" w:cs="Arial"/>
          <w:color w:val="666666"/>
          <w:sz w:val="18"/>
          <w:szCs w:val="18"/>
          <w:lang w:eastAsia="en-GB"/>
        </w:rPr>
        <w:br/>
      </w:r>
      <w:r w:rsidRPr="000E4154">
        <w:rPr>
          <w:rFonts w:ascii="Arial" w:eastAsia="Times New Roman" w:hAnsi="Arial" w:cs="Arial"/>
          <w:color w:val="666666"/>
          <w:sz w:val="18"/>
          <w:szCs w:val="18"/>
          <w:lang w:eastAsia="en-GB"/>
        </w:rPr>
        <w:br/>
      </w:r>
      <w:r w:rsidRPr="000E4154">
        <w:rPr>
          <w:rFonts w:ascii="Arial" w:eastAsia="Times New Roman" w:hAnsi="Arial" w:cs="Arial"/>
          <w:color w:val="666666"/>
          <w:sz w:val="18"/>
          <w:szCs w:val="18"/>
          <w:shd w:val="clear" w:color="auto" w:fill="FFFFFF"/>
          <w:lang w:eastAsia="en-GB"/>
        </w:rPr>
        <w:t>Volunteers in period costume made such a great impression on guests at a celebration held at Lincoln Castle, that the event’s hosts have made a £250 donation to the group.</w:t>
      </w:r>
      <w:r w:rsidRPr="000E4154">
        <w:rPr>
          <w:rFonts w:ascii="Arial" w:eastAsia="Times New Roman" w:hAnsi="Arial" w:cs="Arial"/>
          <w:color w:val="666666"/>
          <w:sz w:val="18"/>
          <w:szCs w:val="18"/>
          <w:lang w:eastAsia="en-GB"/>
        </w:rPr>
        <w:br/>
      </w:r>
      <w:r w:rsidRPr="000E4154">
        <w:rPr>
          <w:rFonts w:ascii="Arial" w:eastAsia="Times New Roman" w:hAnsi="Arial" w:cs="Arial"/>
          <w:color w:val="666666"/>
          <w:sz w:val="18"/>
          <w:szCs w:val="18"/>
          <w:lang w:eastAsia="en-GB"/>
        </w:rPr>
        <w:br/>
      </w:r>
      <w:r w:rsidRPr="000E4154">
        <w:rPr>
          <w:rFonts w:ascii="Arial" w:eastAsia="Times New Roman" w:hAnsi="Arial" w:cs="Arial"/>
          <w:color w:val="666666"/>
          <w:sz w:val="18"/>
          <w:szCs w:val="18"/>
          <w:shd w:val="clear" w:color="auto" w:fill="FFFFFF"/>
          <w:lang w:eastAsia="en-GB"/>
        </w:rPr>
        <w:t>David Newton, Managing Director of Chestnut Homes, said: “The FOLC were brilliant on the night of our 30th anniversary celebrations and added a wonderful dimension to our evening in the castle prison. We were more than happy to donate to the group to show our appreciation and help them continue what they do so well.”</w:t>
      </w:r>
      <w:r w:rsidRPr="000E4154">
        <w:rPr>
          <w:rFonts w:ascii="Arial" w:eastAsia="Times New Roman" w:hAnsi="Arial" w:cs="Arial"/>
          <w:color w:val="666666"/>
          <w:sz w:val="18"/>
          <w:szCs w:val="18"/>
          <w:lang w:eastAsia="en-GB"/>
        </w:rPr>
        <w:br/>
      </w:r>
      <w:r w:rsidRPr="000E4154">
        <w:rPr>
          <w:rFonts w:ascii="Arial" w:eastAsia="Times New Roman" w:hAnsi="Arial" w:cs="Arial"/>
          <w:color w:val="666666"/>
          <w:sz w:val="18"/>
          <w:szCs w:val="18"/>
          <w:lang w:eastAsia="en-GB"/>
        </w:rPr>
        <w:br/>
      </w:r>
      <w:r w:rsidRPr="000E4154">
        <w:rPr>
          <w:rFonts w:ascii="Arial" w:eastAsia="Times New Roman" w:hAnsi="Arial" w:cs="Arial"/>
          <w:color w:val="666666"/>
          <w:sz w:val="18"/>
          <w:szCs w:val="18"/>
          <w:shd w:val="clear" w:color="auto" w:fill="FFFFFF"/>
          <w:lang w:eastAsia="en-GB"/>
        </w:rPr>
        <w:t>Margaret Carstairs (70), who has run the group of period prison characters said “The donation was quite unexpected as we do this as volunteers to help the castle. We were overwhelmed to be honest but delighted as we’ll put the money back into the group and it will go towards new costumes.”</w:t>
      </w:r>
    </w:p>
    <w:bookmarkEnd w:id="0"/>
    <w:p w14:paraId="07A76F26" w14:textId="77777777" w:rsidR="000E4154" w:rsidRDefault="000E4154" w:rsidP="000E4154"/>
    <w:sectPr w:rsidR="000E4154" w:rsidSect="004B6E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54"/>
    <w:rsid w:val="000E4154"/>
    <w:rsid w:val="00345022"/>
    <w:rsid w:val="004B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2B6ECB"/>
  <w15:chartTrackingRefBased/>
  <w15:docId w15:val="{666329AF-520C-0246-B084-D220FC65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7604">
      <w:bodyDiv w:val="1"/>
      <w:marLeft w:val="0"/>
      <w:marRight w:val="0"/>
      <w:marTop w:val="0"/>
      <w:marBottom w:val="0"/>
      <w:divBdr>
        <w:top w:val="none" w:sz="0" w:space="0" w:color="auto"/>
        <w:left w:val="none" w:sz="0" w:space="0" w:color="auto"/>
        <w:bottom w:val="none" w:sz="0" w:space="0" w:color="auto"/>
        <w:right w:val="none" w:sz="0" w:space="0" w:color="auto"/>
      </w:divBdr>
    </w:div>
    <w:div w:id="339747385">
      <w:bodyDiv w:val="1"/>
      <w:marLeft w:val="0"/>
      <w:marRight w:val="0"/>
      <w:marTop w:val="0"/>
      <w:marBottom w:val="0"/>
      <w:divBdr>
        <w:top w:val="none" w:sz="0" w:space="0" w:color="auto"/>
        <w:left w:val="none" w:sz="0" w:space="0" w:color="auto"/>
        <w:bottom w:val="none" w:sz="0" w:space="0" w:color="auto"/>
        <w:right w:val="none" w:sz="0" w:space="0" w:color="auto"/>
      </w:divBdr>
    </w:div>
    <w:div w:id="1351646656">
      <w:bodyDiv w:val="1"/>
      <w:marLeft w:val="0"/>
      <w:marRight w:val="0"/>
      <w:marTop w:val="0"/>
      <w:marBottom w:val="0"/>
      <w:divBdr>
        <w:top w:val="none" w:sz="0" w:space="0" w:color="auto"/>
        <w:left w:val="none" w:sz="0" w:space="0" w:color="auto"/>
        <w:bottom w:val="none" w:sz="0" w:space="0" w:color="auto"/>
        <w:right w:val="none" w:sz="0" w:space="0" w:color="auto"/>
      </w:divBdr>
    </w:div>
    <w:div w:id="16646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Paul Scott</cp:lastModifiedBy>
  <cp:revision>1</cp:revision>
  <dcterms:created xsi:type="dcterms:W3CDTF">2020-01-03T06:13:00Z</dcterms:created>
  <dcterms:modified xsi:type="dcterms:W3CDTF">2020-01-03T06:22:00Z</dcterms:modified>
</cp:coreProperties>
</file>